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77" w:rsidRPr="00F5241E" w:rsidRDefault="00453C77" w:rsidP="00453C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41E">
        <w:rPr>
          <w:rFonts w:ascii="Times New Roman" w:hAnsi="Times New Roman" w:cs="Times New Roman"/>
          <w:b/>
          <w:sz w:val="24"/>
          <w:szCs w:val="24"/>
        </w:rPr>
        <w:t xml:space="preserve">K jednotlivým konaniam je potrebné podľa povahy veci </w:t>
      </w:r>
      <w:r w:rsidR="00A000A9" w:rsidRPr="00F5241E">
        <w:rPr>
          <w:rFonts w:ascii="Times New Roman" w:hAnsi="Times New Roman" w:cs="Times New Roman"/>
          <w:b/>
          <w:sz w:val="24"/>
          <w:szCs w:val="24"/>
        </w:rPr>
        <w:t xml:space="preserve">priložiť </w:t>
      </w:r>
      <w:r w:rsidRPr="00F5241E">
        <w:rPr>
          <w:rFonts w:ascii="Times New Roman" w:hAnsi="Times New Roman" w:cs="Times New Roman"/>
          <w:b/>
          <w:sz w:val="24"/>
          <w:szCs w:val="24"/>
        </w:rPr>
        <w:t>záväzné stanoviská dotknutých orgánov:</w:t>
      </w:r>
    </w:p>
    <w:p w:rsidR="00453C77" w:rsidRPr="00F5241E" w:rsidRDefault="00453C77" w:rsidP="0045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C77" w:rsidRPr="00F5241E" w:rsidRDefault="005274E8" w:rsidP="00CE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41E">
        <w:rPr>
          <w:rFonts w:ascii="Times New Roman" w:hAnsi="Times New Roman" w:cs="Times New Roman"/>
          <w:sz w:val="24"/>
          <w:szCs w:val="24"/>
          <w:u w:val="single"/>
        </w:rPr>
        <w:t>Stavebné konanie:</w:t>
      </w:r>
    </w:p>
    <w:p w:rsidR="009543B5" w:rsidRPr="00F5241E" w:rsidRDefault="009543B5" w:rsidP="009543B5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zdravotníctva Slovenskej republiky</w:t>
      </w:r>
    </w:p>
    <w:p w:rsidR="009543B5" w:rsidRPr="00F5241E" w:rsidRDefault="009543B5" w:rsidP="009543B5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Ministerstvo dopravy a výstavby Slovenskej republiky</w:t>
      </w:r>
    </w:p>
    <w:p w:rsidR="003C7CA2" w:rsidRPr="00F5241E" w:rsidRDefault="009543B5" w:rsidP="009543B5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hAnsi="Times New Roman" w:cs="Times New Roman"/>
          <w:sz w:val="24"/>
          <w:szCs w:val="24"/>
        </w:rPr>
        <w:t>Ministerstvo obrany Slovenskej republiky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Okresný úrad Bratislava, Odbor civilnej ochrany a krízového plánovania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Bratislava, Odbor starostlivosti o životné prostredie, Orgán ochrany ovzdušia</w:t>
      </w:r>
      <w:r w:rsidR="00004669"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(stredný zdroj znečistenia)</w:t>
      </w:r>
    </w:p>
    <w:p w:rsidR="00004669" w:rsidRPr="00F5241E" w:rsidRDefault="00004669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Hlavné mesto Slovenskej republiky Bratislava (malý zdroj znečistenia)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Okresný úrad Bratislava, Odbor starostlivosti o životné prostredie, Orgán ochrany prírody a krajiny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Okresný úrad Bratislava, Odbor starostlivosti o životné prostredie, Orgán odpadového hospodárstva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Okresný úrad Bratislava, Odbor starostlivosti o životné prostredie, Orgán štátnej vodnej správy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sk-SK"/>
        </w:rPr>
        <w:t>Obvodný banský úrad</w:t>
      </w:r>
    </w:p>
    <w:p w:rsidR="00EC795A" w:rsidRPr="00F5241E" w:rsidRDefault="00EC795A" w:rsidP="00EC795A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Regionálna veterinárna a potravinová správa Bratislava – mesto</w:t>
      </w:r>
    </w:p>
    <w:p w:rsidR="00EC795A" w:rsidRPr="00F5241E" w:rsidRDefault="00EC795A" w:rsidP="00EC795A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Úrad pre reguláciu elektronických komunikácií a poštových služieb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Krajské riaditeľstvo hasičského a záchranného zboru v Bratislave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eastAsia="Times New Roman" w:hAnsi="Times New Roman" w:cs="Times New Roman"/>
          <w:sz w:val="24"/>
          <w:szCs w:val="24"/>
          <w:lang w:eastAsia="ar-SA"/>
        </w:rPr>
        <w:t>Hasičský a záchranný útvar hlavného mesta Slovenskej republiky Bratislavy</w:t>
      </w:r>
    </w:p>
    <w:p w:rsidR="00EC795A" w:rsidRPr="00F5241E" w:rsidRDefault="00EC795A" w:rsidP="00EC795A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Úrad Bratislavského samosprávneho kraja</w:t>
      </w:r>
    </w:p>
    <w:p w:rsidR="00EC795A" w:rsidRPr="00F5241E" w:rsidRDefault="00EC795A" w:rsidP="00EC795A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Úrad jadrového dozoru Slovenskej republiky</w:t>
      </w:r>
    </w:p>
    <w:p w:rsidR="00EC795A" w:rsidRPr="00F5241E" w:rsidRDefault="00EC795A" w:rsidP="00EC795A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Fonts w:ascii="Times New Roman" w:hAnsi="Times New Roman" w:cs="Times New Roman"/>
          <w:sz w:val="24"/>
          <w:szCs w:val="24"/>
        </w:rPr>
        <w:t>Krajské riaditeľstvo policajného zboru v Bratislave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Krajský pamiatkový úrad Bratislava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vlastník sietí a zariadení technického vybavenia územia</w:t>
      </w:r>
    </w:p>
    <w:p w:rsidR="00392FED" w:rsidRPr="00F5241E" w:rsidRDefault="00392FED" w:rsidP="00C02854">
      <w:pPr>
        <w:pStyle w:val="Odsekzoznamu"/>
        <w:numPr>
          <w:ilvl w:val="0"/>
          <w:numId w:val="2"/>
        </w:numPr>
        <w:spacing w:before="60" w:after="0" w:line="240" w:lineRule="auto"/>
        <w:ind w:left="425" w:hanging="425"/>
        <w:jc w:val="both"/>
        <w:rPr>
          <w:rStyle w:val="StrongEmphasis"/>
          <w:rFonts w:ascii="Times New Roman" w:hAnsi="Times New Roman"/>
          <w:b w:val="0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iná právnická osoba, ak to ustanovuje osobitný predpis</w:t>
      </w:r>
    </w:p>
    <w:p w:rsidR="00A000A9" w:rsidRPr="00221431" w:rsidRDefault="00A000A9" w:rsidP="00221431">
      <w:pPr>
        <w:pStyle w:val="Odsekzoznamu"/>
        <w:numPr>
          <w:ilvl w:val="0"/>
          <w:numId w:val="2"/>
        </w:numPr>
        <w:spacing w:before="6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241E">
        <w:rPr>
          <w:rStyle w:val="StrongEmphasis"/>
          <w:rFonts w:ascii="Times New Roman" w:hAnsi="Times New Roman"/>
          <w:b w:val="0"/>
          <w:sz w:val="24"/>
          <w:szCs w:val="24"/>
        </w:rPr>
        <w:t>iné podľa povahy veci</w:t>
      </w:r>
      <w:bookmarkStart w:id="0" w:name="_GoBack"/>
      <w:bookmarkEnd w:id="0"/>
    </w:p>
    <w:sectPr w:rsidR="00A000A9" w:rsidRPr="00221431" w:rsidSect="00453C7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1E1"/>
    <w:multiLevelType w:val="hybridMultilevel"/>
    <w:tmpl w:val="0E20485C"/>
    <w:lvl w:ilvl="0" w:tplc="82649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7941"/>
    <w:multiLevelType w:val="hybridMultilevel"/>
    <w:tmpl w:val="596E6806"/>
    <w:lvl w:ilvl="0" w:tplc="420C5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1306"/>
    <w:multiLevelType w:val="hybridMultilevel"/>
    <w:tmpl w:val="0E20485C"/>
    <w:lvl w:ilvl="0" w:tplc="82649C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098"/>
    <w:multiLevelType w:val="hybridMultilevel"/>
    <w:tmpl w:val="92CAD788"/>
    <w:lvl w:ilvl="0" w:tplc="048E33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956"/>
    <w:multiLevelType w:val="hybridMultilevel"/>
    <w:tmpl w:val="596E6806"/>
    <w:lvl w:ilvl="0" w:tplc="420C5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B"/>
    <w:rsid w:val="00004669"/>
    <w:rsid w:val="000301E8"/>
    <w:rsid w:val="0012679F"/>
    <w:rsid w:val="00140EB8"/>
    <w:rsid w:val="001E05BB"/>
    <w:rsid w:val="00221431"/>
    <w:rsid w:val="0029759F"/>
    <w:rsid w:val="002A52D4"/>
    <w:rsid w:val="0030204D"/>
    <w:rsid w:val="00340986"/>
    <w:rsid w:val="00341952"/>
    <w:rsid w:val="00392FED"/>
    <w:rsid w:val="003A5E1D"/>
    <w:rsid w:val="003C606E"/>
    <w:rsid w:val="003C7CA2"/>
    <w:rsid w:val="003D1E38"/>
    <w:rsid w:val="0044090B"/>
    <w:rsid w:val="00453C77"/>
    <w:rsid w:val="004765F1"/>
    <w:rsid w:val="00480F2D"/>
    <w:rsid w:val="004C3AC6"/>
    <w:rsid w:val="00520BAD"/>
    <w:rsid w:val="005274E8"/>
    <w:rsid w:val="00547432"/>
    <w:rsid w:val="005756A3"/>
    <w:rsid w:val="005F58A7"/>
    <w:rsid w:val="00651313"/>
    <w:rsid w:val="00662502"/>
    <w:rsid w:val="00671FEE"/>
    <w:rsid w:val="007D7EE5"/>
    <w:rsid w:val="00816B7A"/>
    <w:rsid w:val="00846A77"/>
    <w:rsid w:val="008502AD"/>
    <w:rsid w:val="008A7F96"/>
    <w:rsid w:val="00911044"/>
    <w:rsid w:val="009200FC"/>
    <w:rsid w:val="00951477"/>
    <w:rsid w:val="009543B5"/>
    <w:rsid w:val="0099798C"/>
    <w:rsid w:val="00A000A9"/>
    <w:rsid w:val="00A05DE9"/>
    <w:rsid w:val="00A75DC7"/>
    <w:rsid w:val="00AD5029"/>
    <w:rsid w:val="00B2423F"/>
    <w:rsid w:val="00B4678D"/>
    <w:rsid w:val="00C02854"/>
    <w:rsid w:val="00CE31B3"/>
    <w:rsid w:val="00D54352"/>
    <w:rsid w:val="00D65716"/>
    <w:rsid w:val="00DA7B93"/>
    <w:rsid w:val="00EC58F8"/>
    <w:rsid w:val="00EC795A"/>
    <w:rsid w:val="00F12A74"/>
    <w:rsid w:val="00F5241E"/>
    <w:rsid w:val="00F732EA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1A7E"/>
  <w15:chartTrackingRefBased/>
  <w15:docId w15:val="{BB877792-838F-4109-B502-6D407B2F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3C77"/>
    <w:pPr>
      <w:ind w:left="720"/>
      <w:contextualSpacing/>
    </w:pPr>
  </w:style>
  <w:style w:type="character" w:customStyle="1" w:styleId="StrongEmphasis">
    <w:name w:val="Strong Emphasis"/>
    <w:rsid w:val="003D1E38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FF07-8096-4A1A-8F22-96AD19B0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Štorcelová Zuzana, Ing.</dc:creator>
  <cp:keywords/>
  <dc:description/>
  <cp:lastModifiedBy>Štorcelová Zuzana, Ing.</cp:lastModifiedBy>
  <cp:revision>4</cp:revision>
  <cp:lastPrinted>2019-11-30T14:15:00Z</cp:lastPrinted>
  <dcterms:created xsi:type="dcterms:W3CDTF">2019-11-30T15:25:00Z</dcterms:created>
  <dcterms:modified xsi:type="dcterms:W3CDTF">2019-11-30T15:25:00Z</dcterms:modified>
</cp:coreProperties>
</file>